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70A80" w14:textId="1A2CA1E7" w:rsidR="00045135" w:rsidRDefault="004462A5" w:rsidP="00104A0B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</w:t>
      </w:r>
      <w:r w:rsidR="00DE0393">
        <w:rPr>
          <w:rFonts w:hint="eastAsia"/>
          <w:b/>
          <w:bCs/>
          <w:sz w:val="28"/>
          <w:szCs w:val="28"/>
        </w:rPr>
        <w:t>厨师长</w:t>
      </w:r>
      <w:r w:rsidR="00104A0B" w:rsidRPr="00104A0B">
        <w:rPr>
          <w:rFonts w:hint="eastAsia"/>
          <w:b/>
          <w:bCs/>
          <w:sz w:val="28"/>
          <w:szCs w:val="28"/>
        </w:rPr>
        <w:t>绩效考核</w:t>
      </w:r>
      <w:r>
        <w:rPr>
          <w:rFonts w:hint="eastAsia"/>
          <w:b/>
          <w:bCs/>
          <w:sz w:val="28"/>
          <w:szCs w:val="28"/>
        </w:rPr>
        <w:t>表</w:t>
      </w:r>
    </w:p>
    <w:p w14:paraId="33C0A84D" w14:textId="010550B1" w:rsidR="00B76970" w:rsidRDefault="00B76970" w:rsidP="00B76970">
      <w:pPr>
        <w:rPr>
          <w:b/>
          <w:bCs/>
          <w:sz w:val="28"/>
          <w:szCs w:val="28"/>
        </w:rPr>
      </w:pPr>
    </w:p>
    <w:tbl>
      <w:tblPr>
        <w:tblStyle w:val="a3"/>
        <w:tblW w:w="9509" w:type="dxa"/>
        <w:tblInd w:w="-289" w:type="dxa"/>
        <w:tblLook w:val="04A0" w:firstRow="1" w:lastRow="0" w:firstColumn="1" w:lastColumn="0" w:noHBand="0" w:noVBand="1"/>
      </w:tblPr>
      <w:tblGrid>
        <w:gridCol w:w="1539"/>
        <w:gridCol w:w="903"/>
        <w:gridCol w:w="1121"/>
        <w:gridCol w:w="4415"/>
        <w:gridCol w:w="1531"/>
      </w:tblGrid>
      <w:tr w:rsidR="001938A4" w14:paraId="613DAD3E" w14:textId="77777777" w:rsidTr="001C0D5F">
        <w:trPr>
          <w:trHeight w:val="447"/>
        </w:trPr>
        <w:tc>
          <w:tcPr>
            <w:tcW w:w="1539" w:type="dxa"/>
          </w:tcPr>
          <w:p w14:paraId="259D66C3" w14:textId="0BF75B08" w:rsidR="00B76970" w:rsidRPr="00B76970" w:rsidRDefault="00B76970" w:rsidP="00104A0B">
            <w:pPr>
              <w:jc w:val="center"/>
              <w:rPr>
                <w:b/>
                <w:bCs/>
                <w:szCs w:val="21"/>
              </w:rPr>
            </w:pPr>
            <w:r w:rsidRPr="00B76970">
              <w:rPr>
                <w:rFonts w:hint="eastAsia"/>
                <w:b/>
                <w:bCs/>
                <w:szCs w:val="21"/>
              </w:rPr>
              <w:t>维度</w:t>
            </w:r>
          </w:p>
        </w:tc>
        <w:tc>
          <w:tcPr>
            <w:tcW w:w="903" w:type="dxa"/>
          </w:tcPr>
          <w:p w14:paraId="227C1C1C" w14:textId="3BA2D3B5" w:rsidR="00B76970" w:rsidRPr="00B76970" w:rsidRDefault="00B76970" w:rsidP="00104A0B">
            <w:pPr>
              <w:jc w:val="center"/>
              <w:rPr>
                <w:b/>
                <w:bCs/>
                <w:szCs w:val="21"/>
              </w:rPr>
            </w:pPr>
            <w:r w:rsidRPr="00B76970">
              <w:rPr>
                <w:rFonts w:hint="eastAsia"/>
                <w:b/>
                <w:bCs/>
                <w:szCs w:val="21"/>
              </w:rPr>
              <w:t>权重</w:t>
            </w:r>
          </w:p>
        </w:tc>
        <w:tc>
          <w:tcPr>
            <w:tcW w:w="1121" w:type="dxa"/>
          </w:tcPr>
          <w:p w14:paraId="0E4F2CC6" w14:textId="036BA9C2" w:rsidR="00B76970" w:rsidRPr="00B76970" w:rsidRDefault="00B76970" w:rsidP="00104A0B">
            <w:pPr>
              <w:jc w:val="center"/>
              <w:rPr>
                <w:b/>
                <w:bCs/>
                <w:szCs w:val="21"/>
              </w:rPr>
            </w:pPr>
            <w:r w:rsidRPr="00B76970">
              <w:rPr>
                <w:rFonts w:hint="eastAsia"/>
                <w:b/>
                <w:bCs/>
                <w:szCs w:val="21"/>
              </w:rPr>
              <w:t>项目</w:t>
            </w:r>
          </w:p>
        </w:tc>
        <w:tc>
          <w:tcPr>
            <w:tcW w:w="4415" w:type="dxa"/>
          </w:tcPr>
          <w:p w14:paraId="0E75702A" w14:textId="6581B13D" w:rsidR="00B76970" w:rsidRPr="00B76970" w:rsidRDefault="00B76970" w:rsidP="00104A0B">
            <w:pPr>
              <w:jc w:val="center"/>
              <w:rPr>
                <w:b/>
                <w:bCs/>
                <w:szCs w:val="21"/>
              </w:rPr>
            </w:pPr>
            <w:r w:rsidRPr="00B76970">
              <w:rPr>
                <w:rFonts w:hint="eastAsia"/>
                <w:b/>
                <w:bCs/>
                <w:szCs w:val="21"/>
              </w:rPr>
              <w:t>说明</w:t>
            </w:r>
          </w:p>
        </w:tc>
        <w:tc>
          <w:tcPr>
            <w:tcW w:w="1531" w:type="dxa"/>
          </w:tcPr>
          <w:p w14:paraId="4A5CB2A1" w14:textId="1D0E0A5A" w:rsidR="00B76970" w:rsidRPr="00B76970" w:rsidRDefault="00B76970" w:rsidP="00104A0B">
            <w:pPr>
              <w:jc w:val="center"/>
              <w:rPr>
                <w:b/>
                <w:bCs/>
                <w:szCs w:val="21"/>
              </w:rPr>
            </w:pPr>
            <w:r w:rsidRPr="00B76970">
              <w:rPr>
                <w:rFonts w:hint="eastAsia"/>
                <w:b/>
                <w:bCs/>
                <w:szCs w:val="21"/>
              </w:rPr>
              <w:t>数据提供部门</w:t>
            </w:r>
          </w:p>
        </w:tc>
      </w:tr>
      <w:tr w:rsidR="00B76970" w14:paraId="1DAC892A" w14:textId="77777777" w:rsidTr="001C0D5F">
        <w:trPr>
          <w:trHeight w:val="609"/>
        </w:trPr>
        <w:tc>
          <w:tcPr>
            <w:tcW w:w="1539" w:type="dxa"/>
            <w:vMerge w:val="restart"/>
          </w:tcPr>
          <w:p w14:paraId="733BEF41" w14:textId="77777777" w:rsidR="00B76970" w:rsidRDefault="00DE0393" w:rsidP="00104A0B">
            <w:pPr>
              <w:jc w:val="center"/>
              <w:rPr>
                <w:b/>
                <w:bCs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顾客价值</w:t>
            </w:r>
          </w:p>
          <w:p w14:paraId="613B4399" w14:textId="4E003529" w:rsidR="00DE0393" w:rsidRPr="001938A4" w:rsidRDefault="00DE0393" w:rsidP="00104A0B">
            <w:pPr>
              <w:jc w:val="center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（2</w:t>
            </w:r>
            <w:r>
              <w:rPr>
                <w:b/>
                <w:bCs/>
                <w:color w:val="000000" w:themeColor="text1"/>
                <w:szCs w:val="21"/>
              </w:rPr>
              <w:t>0%</w:t>
            </w:r>
            <w:r>
              <w:rPr>
                <w:rFonts w:hint="eastAsia"/>
                <w:b/>
                <w:bCs/>
                <w:color w:val="000000" w:themeColor="text1"/>
                <w:szCs w:val="21"/>
              </w:rPr>
              <w:t>）</w:t>
            </w:r>
          </w:p>
        </w:tc>
        <w:tc>
          <w:tcPr>
            <w:tcW w:w="903" w:type="dxa"/>
          </w:tcPr>
          <w:p w14:paraId="399D28D6" w14:textId="6E581B40" w:rsidR="00B76970" w:rsidRPr="001938A4" w:rsidRDefault="00B76970" w:rsidP="00104A0B">
            <w:pPr>
              <w:jc w:val="center"/>
              <w:rPr>
                <w:color w:val="000000" w:themeColor="text1"/>
                <w:szCs w:val="21"/>
              </w:rPr>
            </w:pPr>
            <w:r w:rsidRPr="001938A4">
              <w:rPr>
                <w:rFonts w:hint="eastAsia"/>
                <w:color w:val="000000" w:themeColor="text1"/>
                <w:szCs w:val="21"/>
              </w:rPr>
              <w:t>1</w:t>
            </w:r>
            <w:r w:rsidRPr="001938A4">
              <w:rPr>
                <w:color w:val="000000" w:themeColor="text1"/>
                <w:szCs w:val="21"/>
              </w:rPr>
              <w:t>0%</w:t>
            </w:r>
          </w:p>
        </w:tc>
        <w:tc>
          <w:tcPr>
            <w:tcW w:w="1121" w:type="dxa"/>
          </w:tcPr>
          <w:p w14:paraId="5D3474EE" w14:textId="297DBAA3" w:rsidR="00B76970" w:rsidRPr="001938A4" w:rsidRDefault="00B76970" w:rsidP="00104A0B">
            <w:pPr>
              <w:jc w:val="center"/>
              <w:rPr>
                <w:color w:val="000000" w:themeColor="text1"/>
                <w:szCs w:val="21"/>
              </w:rPr>
            </w:pPr>
            <w:r w:rsidRPr="001938A4">
              <w:rPr>
                <w:rFonts w:hint="eastAsia"/>
                <w:color w:val="000000" w:themeColor="text1"/>
                <w:szCs w:val="21"/>
              </w:rPr>
              <w:t>大众点评</w:t>
            </w:r>
          </w:p>
        </w:tc>
        <w:tc>
          <w:tcPr>
            <w:tcW w:w="4415" w:type="dxa"/>
          </w:tcPr>
          <w:p w14:paraId="4076AA79" w14:textId="3499CAA2" w:rsidR="00B76970" w:rsidRPr="001938A4" w:rsidRDefault="00B76970" w:rsidP="00B76970">
            <w:pPr>
              <w:rPr>
                <w:color w:val="000000" w:themeColor="text1"/>
                <w:szCs w:val="21"/>
              </w:rPr>
            </w:pPr>
            <w:r w:rsidRPr="001938A4">
              <w:rPr>
                <w:color w:val="000000" w:themeColor="text1"/>
                <w:szCs w:val="21"/>
              </w:rPr>
              <w:t>差评率在10%（含）以内，得5分；9%（含）以内得6分；8%（含） 以内得7分；7%（含）以内得8分；6%（含）以内得9分；5%（含）</w:t>
            </w:r>
          </w:p>
        </w:tc>
        <w:tc>
          <w:tcPr>
            <w:tcW w:w="1531" w:type="dxa"/>
          </w:tcPr>
          <w:p w14:paraId="2376BFE5" w14:textId="54A60234" w:rsidR="00B76970" w:rsidRPr="00DE0393" w:rsidRDefault="00B76970" w:rsidP="00104A0B">
            <w:pPr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DE0393">
              <w:rPr>
                <w:rFonts w:hint="eastAsia"/>
                <w:b/>
                <w:bCs/>
                <w:color w:val="000000" w:themeColor="text1"/>
                <w:szCs w:val="21"/>
              </w:rPr>
              <w:t>市场部</w:t>
            </w:r>
          </w:p>
        </w:tc>
      </w:tr>
      <w:tr w:rsidR="00B76970" w14:paraId="2EF69CFD" w14:textId="77777777" w:rsidTr="001C0D5F">
        <w:trPr>
          <w:trHeight w:val="623"/>
        </w:trPr>
        <w:tc>
          <w:tcPr>
            <w:tcW w:w="1539" w:type="dxa"/>
            <w:vMerge/>
          </w:tcPr>
          <w:p w14:paraId="7F16C2FB" w14:textId="77777777" w:rsidR="00B76970" w:rsidRPr="001938A4" w:rsidRDefault="00B76970" w:rsidP="00104A0B">
            <w:pPr>
              <w:jc w:val="center"/>
              <w:rPr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903" w:type="dxa"/>
          </w:tcPr>
          <w:p w14:paraId="27431644" w14:textId="484AE58E" w:rsidR="00B76970" w:rsidRPr="001938A4" w:rsidRDefault="00DE0393" w:rsidP="00104A0B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  <w:r w:rsidR="00B76970" w:rsidRPr="001938A4">
              <w:rPr>
                <w:color w:val="000000" w:themeColor="text1"/>
                <w:szCs w:val="21"/>
              </w:rPr>
              <w:t>0%</w:t>
            </w:r>
          </w:p>
        </w:tc>
        <w:tc>
          <w:tcPr>
            <w:tcW w:w="1121" w:type="dxa"/>
          </w:tcPr>
          <w:p w14:paraId="53B9E493" w14:textId="0A63B588" w:rsidR="00B76970" w:rsidRPr="001938A4" w:rsidRDefault="00B76970" w:rsidP="00104A0B">
            <w:pPr>
              <w:jc w:val="center"/>
              <w:rPr>
                <w:color w:val="000000" w:themeColor="text1"/>
                <w:szCs w:val="21"/>
              </w:rPr>
            </w:pPr>
            <w:r w:rsidRPr="001938A4">
              <w:rPr>
                <w:rFonts w:hint="eastAsia"/>
                <w:color w:val="000000" w:themeColor="text1"/>
                <w:szCs w:val="21"/>
              </w:rPr>
              <w:t>内部质检</w:t>
            </w:r>
          </w:p>
        </w:tc>
        <w:tc>
          <w:tcPr>
            <w:tcW w:w="4415" w:type="dxa"/>
          </w:tcPr>
          <w:p w14:paraId="1D82CC3F" w14:textId="7E9418FE" w:rsidR="00B76970" w:rsidRPr="001938A4" w:rsidRDefault="00B76970" w:rsidP="00104A0B">
            <w:pPr>
              <w:jc w:val="center"/>
              <w:rPr>
                <w:color w:val="000000" w:themeColor="text1"/>
                <w:szCs w:val="21"/>
              </w:rPr>
            </w:pPr>
            <w:r w:rsidRPr="001938A4">
              <w:rPr>
                <w:rFonts w:hint="eastAsia"/>
                <w:color w:val="000000" w:themeColor="text1"/>
                <w:szCs w:val="21"/>
              </w:rPr>
              <w:t>根据检查表，一个月2次，取平均分8</w:t>
            </w:r>
            <w:r w:rsidRPr="001938A4">
              <w:rPr>
                <w:color w:val="000000" w:themeColor="text1"/>
                <w:szCs w:val="21"/>
              </w:rPr>
              <w:t>5</w:t>
            </w:r>
            <w:r w:rsidRPr="001938A4">
              <w:rPr>
                <w:rFonts w:hint="eastAsia"/>
                <w:color w:val="000000" w:themeColor="text1"/>
                <w:szCs w:val="21"/>
              </w:rPr>
              <w:t>分以上得2</w:t>
            </w:r>
            <w:r w:rsidRPr="001938A4">
              <w:rPr>
                <w:color w:val="000000" w:themeColor="text1"/>
                <w:szCs w:val="21"/>
              </w:rPr>
              <w:t>0</w:t>
            </w:r>
            <w:r w:rsidRPr="001938A4">
              <w:rPr>
                <w:rFonts w:hint="eastAsia"/>
                <w:color w:val="000000" w:themeColor="text1"/>
                <w:szCs w:val="21"/>
              </w:rPr>
              <w:t>分，7</w:t>
            </w:r>
            <w:r w:rsidRPr="001938A4">
              <w:rPr>
                <w:color w:val="000000" w:themeColor="text1"/>
                <w:szCs w:val="21"/>
              </w:rPr>
              <w:t>5-85</w:t>
            </w:r>
            <w:r w:rsidRPr="001938A4">
              <w:rPr>
                <w:rFonts w:hint="eastAsia"/>
                <w:color w:val="000000" w:themeColor="text1"/>
                <w:szCs w:val="21"/>
              </w:rPr>
              <w:t>得1</w:t>
            </w:r>
            <w:r w:rsidRPr="001938A4">
              <w:rPr>
                <w:color w:val="000000" w:themeColor="text1"/>
                <w:szCs w:val="21"/>
              </w:rPr>
              <w:t>0</w:t>
            </w:r>
            <w:r w:rsidRPr="001938A4">
              <w:rPr>
                <w:rFonts w:hint="eastAsia"/>
                <w:color w:val="000000" w:themeColor="text1"/>
                <w:szCs w:val="21"/>
              </w:rPr>
              <w:t>分，7</w:t>
            </w:r>
            <w:r w:rsidRPr="001938A4">
              <w:rPr>
                <w:color w:val="000000" w:themeColor="text1"/>
                <w:szCs w:val="21"/>
              </w:rPr>
              <w:t>5</w:t>
            </w:r>
            <w:r w:rsidRPr="001938A4">
              <w:rPr>
                <w:rFonts w:hint="eastAsia"/>
                <w:color w:val="000000" w:themeColor="text1"/>
                <w:szCs w:val="21"/>
              </w:rPr>
              <w:t>分以下0分</w:t>
            </w:r>
          </w:p>
        </w:tc>
        <w:tc>
          <w:tcPr>
            <w:tcW w:w="1531" w:type="dxa"/>
          </w:tcPr>
          <w:p w14:paraId="3DE2557E" w14:textId="6BBC8244" w:rsidR="00B76970" w:rsidRPr="00DE0393" w:rsidRDefault="00B76970" w:rsidP="00104A0B">
            <w:pPr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DE0393">
              <w:rPr>
                <w:rFonts w:hint="eastAsia"/>
                <w:b/>
                <w:bCs/>
                <w:color w:val="000000" w:themeColor="text1"/>
                <w:szCs w:val="21"/>
              </w:rPr>
              <w:t>质检部</w:t>
            </w:r>
          </w:p>
        </w:tc>
      </w:tr>
      <w:tr w:rsidR="001938A4" w14:paraId="0220A46E" w14:textId="77777777" w:rsidTr="001C0D5F">
        <w:trPr>
          <w:trHeight w:val="1245"/>
        </w:trPr>
        <w:tc>
          <w:tcPr>
            <w:tcW w:w="1539" w:type="dxa"/>
            <w:vMerge w:val="restart"/>
          </w:tcPr>
          <w:p w14:paraId="3C859BF5" w14:textId="77777777" w:rsidR="001938A4" w:rsidRPr="001938A4" w:rsidRDefault="001938A4" w:rsidP="00104A0B">
            <w:pPr>
              <w:jc w:val="center"/>
              <w:rPr>
                <w:color w:val="000000" w:themeColor="text1"/>
                <w:szCs w:val="21"/>
              </w:rPr>
            </w:pPr>
          </w:p>
          <w:p w14:paraId="15C543DF" w14:textId="77777777" w:rsidR="001938A4" w:rsidRPr="001938A4" w:rsidRDefault="001938A4" w:rsidP="00104A0B">
            <w:pPr>
              <w:jc w:val="center"/>
              <w:rPr>
                <w:color w:val="000000" w:themeColor="text1"/>
                <w:szCs w:val="21"/>
              </w:rPr>
            </w:pPr>
          </w:p>
          <w:p w14:paraId="287D678B" w14:textId="77777777" w:rsidR="001938A4" w:rsidRPr="001938A4" w:rsidRDefault="001938A4" w:rsidP="00104A0B">
            <w:pPr>
              <w:jc w:val="center"/>
              <w:rPr>
                <w:color w:val="000000" w:themeColor="text1"/>
                <w:szCs w:val="21"/>
              </w:rPr>
            </w:pPr>
            <w:r w:rsidRPr="001938A4">
              <w:rPr>
                <w:rFonts w:hint="eastAsia"/>
                <w:color w:val="000000" w:themeColor="text1"/>
                <w:szCs w:val="21"/>
              </w:rPr>
              <w:t>员工价值</w:t>
            </w:r>
          </w:p>
          <w:p w14:paraId="45F1640F" w14:textId="117209EE" w:rsidR="001938A4" w:rsidRPr="001938A4" w:rsidRDefault="001938A4" w:rsidP="00104A0B">
            <w:pPr>
              <w:jc w:val="center"/>
              <w:rPr>
                <w:color w:val="000000" w:themeColor="text1"/>
                <w:szCs w:val="21"/>
              </w:rPr>
            </w:pPr>
            <w:r w:rsidRPr="001938A4">
              <w:rPr>
                <w:rFonts w:hint="eastAsia"/>
                <w:color w:val="000000" w:themeColor="text1"/>
                <w:szCs w:val="21"/>
              </w:rPr>
              <w:t>（2</w:t>
            </w:r>
            <w:r w:rsidRPr="001938A4">
              <w:rPr>
                <w:color w:val="000000" w:themeColor="text1"/>
                <w:szCs w:val="21"/>
              </w:rPr>
              <w:t>0%</w:t>
            </w:r>
            <w:r w:rsidRPr="001938A4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903" w:type="dxa"/>
          </w:tcPr>
          <w:p w14:paraId="31612CF8" w14:textId="77777777" w:rsidR="001938A4" w:rsidRPr="001938A4" w:rsidRDefault="001938A4" w:rsidP="00104A0B">
            <w:pPr>
              <w:jc w:val="center"/>
              <w:rPr>
                <w:color w:val="000000" w:themeColor="text1"/>
                <w:szCs w:val="21"/>
              </w:rPr>
            </w:pPr>
          </w:p>
          <w:p w14:paraId="58987E98" w14:textId="373DE23F" w:rsidR="001938A4" w:rsidRPr="001938A4" w:rsidRDefault="001938A4" w:rsidP="00104A0B">
            <w:pPr>
              <w:jc w:val="center"/>
              <w:rPr>
                <w:color w:val="000000" w:themeColor="text1"/>
                <w:szCs w:val="21"/>
              </w:rPr>
            </w:pPr>
            <w:r w:rsidRPr="001938A4">
              <w:rPr>
                <w:rFonts w:hint="eastAsia"/>
                <w:color w:val="000000" w:themeColor="text1"/>
                <w:szCs w:val="21"/>
              </w:rPr>
              <w:t>1</w:t>
            </w:r>
            <w:r w:rsidRPr="001938A4">
              <w:rPr>
                <w:color w:val="000000" w:themeColor="text1"/>
                <w:szCs w:val="21"/>
              </w:rPr>
              <w:t>0%</w:t>
            </w:r>
          </w:p>
        </w:tc>
        <w:tc>
          <w:tcPr>
            <w:tcW w:w="1121" w:type="dxa"/>
          </w:tcPr>
          <w:p w14:paraId="6B07CF45" w14:textId="77777777" w:rsidR="001938A4" w:rsidRPr="001938A4" w:rsidRDefault="001938A4" w:rsidP="00104A0B">
            <w:pPr>
              <w:jc w:val="center"/>
              <w:rPr>
                <w:color w:val="000000" w:themeColor="text1"/>
                <w:szCs w:val="21"/>
              </w:rPr>
            </w:pPr>
          </w:p>
          <w:p w14:paraId="6D3D83AE" w14:textId="1FD88599" w:rsidR="001938A4" w:rsidRPr="001938A4" w:rsidRDefault="001938A4" w:rsidP="00104A0B">
            <w:pPr>
              <w:jc w:val="center"/>
              <w:rPr>
                <w:color w:val="000000" w:themeColor="text1"/>
                <w:szCs w:val="21"/>
              </w:rPr>
            </w:pPr>
            <w:r w:rsidRPr="001938A4">
              <w:rPr>
                <w:rFonts w:hint="eastAsia"/>
                <w:color w:val="000000" w:themeColor="text1"/>
                <w:szCs w:val="21"/>
              </w:rPr>
              <w:t>流失率</w:t>
            </w:r>
          </w:p>
        </w:tc>
        <w:tc>
          <w:tcPr>
            <w:tcW w:w="4415" w:type="dxa"/>
          </w:tcPr>
          <w:p w14:paraId="6BF18AB7" w14:textId="0D2751B1" w:rsidR="001938A4" w:rsidRPr="001938A4" w:rsidRDefault="001938A4" w:rsidP="001938A4">
            <w:pPr>
              <w:pStyle w:val="TableParagraph"/>
              <w:spacing w:before="17" w:line="244" w:lineRule="auto"/>
              <w:ind w:left="27" w:right="315"/>
              <w:rPr>
                <w:color w:val="000000" w:themeColor="text1"/>
                <w:sz w:val="21"/>
                <w:szCs w:val="21"/>
              </w:rPr>
            </w:pPr>
            <w:r w:rsidRPr="001938A4">
              <w:rPr>
                <w:color w:val="000000" w:themeColor="text1"/>
                <w:sz w:val="21"/>
                <w:szCs w:val="21"/>
              </w:rPr>
              <w:t>l、离职率5%（含）以内，得</w:t>
            </w:r>
            <w:r w:rsidRPr="001938A4"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 w:rsidRPr="001938A4">
              <w:rPr>
                <w:color w:val="000000" w:themeColor="text1"/>
                <w:sz w:val="21"/>
                <w:szCs w:val="21"/>
              </w:rPr>
              <w:t>0分；6%(含以内得</w:t>
            </w:r>
            <w:r w:rsidRPr="001938A4">
              <w:rPr>
                <w:rFonts w:hint="eastAsia"/>
                <w:color w:val="000000" w:themeColor="text1"/>
                <w:sz w:val="21"/>
                <w:szCs w:val="21"/>
              </w:rPr>
              <w:t>6</w:t>
            </w:r>
            <w:r w:rsidRPr="001938A4">
              <w:rPr>
                <w:color w:val="000000" w:themeColor="text1"/>
                <w:sz w:val="21"/>
                <w:szCs w:val="21"/>
              </w:rPr>
              <w:t>分；7%（含） 以内得</w:t>
            </w:r>
            <w:r w:rsidRPr="001938A4">
              <w:rPr>
                <w:rFonts w:hint="eastAsia"/>
                <w:color w:val="000000" w:themeColor="text1"/>
                <w:sz w:val="21"/>
                <w:szCs w:val="21"/>
              </w:rPr>
              <w:t>4</w:t>
            </w:r>
            <w:r w:rsidRPr="001938A4">
              <w:rPr>
                <w:color w:val="000000" w:themeColor="text1"/>
                <w:sz w:val="21"/>
                <w:szCs w:val="21"/>
              </w:rPr>
              <w:t>分；8%（含）以内得2分；(兼职人员不参与考核）</w:t>
            </w:r>
            <w:r w:rsidRPr="001938A4"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 w:rsidRPr="001938A4">
              <w:rPr>
                <w:color w:val="000000" w:themeColor="text1"/>
                <w:sz w:val="21"/>
                <w:szCs w:val="21"/>
              </w:rPr>
              <w:t>0%</w:t>
            </w:r>
            <w:r w:rsidRPr="001938A4">
              <w:rPr>
                <w:rFonts w:hint="eastAsia"/>
                <w:color w:val="000000" w:themeColor="text1"/>
                <w:sz w:val="21"/>
                <w:szCs w:val="21"/>
              </w:rPr>
              <w:t>不得分</w:t>
            </w:r>
          </w:p>
        </w:tc>
        <w:tc>
          <w:tcPr>
            <w:tcW w:w="1531" w:type="dxa"/>
          </w:tcPr>
          <w:p w14:paraId="2C638CE3" w14:textId="1CF29D68" w:rsidR="001938A4" w:rsidRPr="00DE0393" w:rsidRDefault="001938A4" w:rsidP="00104A0B">
            <w:pPr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DE0393">
              <w:rPr>
                <w:rFonts w:hint="eastAsia"/>
                <w:b/>
                <w:bCs/>
                <w:color w:val="000000" w:themeColor="text1"/>
                <w:szCs w:val="21"/>
              </w:rPr>
              <w:t>人事部</w:t>
            </w:r>
          </w:p>
        </w:tc>
      </w:tr>
      <w:tr w:rsidR="001938A4" w14:paraId="7BC39B02" w14:textId="77777777" w:rsidTr="001C0D5F">
        <w:trPr>
          <w:trHeight w:val="623"/>
        </w:trPr>
        <w:tc>
          <w:tcPr>
            <w:tcW w:w="1539" w:type="dxa"/>
            <w:vMerge/>
          </w:tcPr>
          <w:p w14:paraId="3950B9C6" w14:textId="77777777" w:rsidR="001938A4" w:rsidRPr="001938A4" w:rsidRDefault="001938A4" w:rsidP="00104A0B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03" w:type="dxa"/>
          </w:tcPr>
          <w:p w14:paraId="68F3A20B" w14:textId="3C4471B4" w:rsidR="001938A4" w:rsidRPr="001938A4" w:rsidRDefault="001938A4" w:rsidP="00104A0B">
            <w:pPr>
              <w:jc w:val="center"/>
              <w:rPr>
                <w:color w:val="000000" w:themeColor="text1"/>
                <w:szCs w:val="21"/>
              </w:rPr>
            </w:pPr>
            <w:r w:rsidRPr="001938A4">
              <w:rPr>
                <w:color w:val="000000" w:themeColor="text1"/>
                <w:szCs w:val="21"/>
              </w:rPr>
              <w:t>10%</w:t>
            </w:r>
          </w:p>
        </w:tc>
        <w:tc>
          <w:tcPr>
            <w:tcW w:w="1121" w:type="dxa"/>
          </w:tcPr>
          <w:p w14:paraId="659C6AEB" w14:textId="41DBBD91" w:rsidR="001938A4" w:rsidRPr="001938A4" w:rsidRDefault="001938A4" w:rsidP="00104A0B">
            <w:pPr>
              <w:jc w:val="center"/>
              <w:rPr>
                <w:color w:val="000000" w:themeColor="text1"/>
                <w:szCs w:val="21"/>
              </w:rPr>
            </w:pPr>
            <w:r w:rsidRPr="001938A4">
              <w:rPr>
                <w:rFonts w:hint="eastAsia"/>
                <w:color w:val="000000" w:themeColor="text1"/>
                <w:szCs w:val="21"/>
              </w:rPr>
              <w:t>培训</w:t>
            </w:r>
          </w:p>
        </w:tc>
        <w:tc>
          <w:tcPr>
            <w:tcW w:w="4415" w:type="dxa"/>
          </w:tcPr>
          <w:p w14:paraId="3CBE9AEE" w14:textId="65BA456A" w:rsidR="001938A4" w:rsidRPr="001938A4" w:rsidRDefault="001938A4" w:rsidP="001938A4">
            <w:pPr>
              <w:jc w:val="left"/>
              <w:rPr>
                <w:color w:val="000000" w:themeColor="text1"/>
                <w:szCs w:val="21"/>
              </w:rPr>
            </w:pPr>
            <w:r w:rsidRPr="001938A4">
              <w:rPr>
                <w:rFonts w:hint="eastAsia"/>
                <w:color w:val="000000" w:themeColor="text1"/>
                <w:szCs w:val="21"/>
              </w:rPr>
              <w:t>1</w:t>
            </w:r>
            <w:r w:rsidRPr="001938A4">
              <w:rPr>
                <w:color w:val="000000" w:themeColor="text1"/>
                <w:szCs w:val="21"/>
              </w:rPr>
              <w:t>.</w:t>
            </w:r>
            <w:r w:rsidRPr="001938A4">
              <w:rPr>
                <w:rFonts w:hint="eastAsia"/>
                <w:color w:val="000000" w:themeColor="text1"/>
                <w:szCs w:val="21"/>
              </w:rPr>
              <w:t>有培训计划，有培训记录上传得5分2</w:t>
            </w:r>
            <w:r w:rsidRPr="001938A4">
              <w:rPr>
                <w:color w:val="000000" w:themeColor="text1"/>
                <w:szCs w:val="21"/>
              </w:rPr>
              <w:t>.</w:t>
            </w:r>
            <w:r w:rsidRPr="001938A4">
              <w:rPr>
                <w:rFonts w:hint="eastAsia"/>
                <w:color w:val="000000" w:themeColor="text1"/>
                <w:szCs w:val="21"/>
              </w:rPr>
              <w:t>抽查员工能掌握得5分</w:t>
            </w:r>
          </w:p>
        </w:tc>
        <w:tc>
          <w:tcPr>
            <w:tcW w:w="1531" w:type="dxa"/>
          </w:tcPr>
          <w:p w14:paraId="774A62F7" w14:textId="4434D87D" w:rsidR="001938A4" w:rsidRPr="00DE0393" w:rsidRDefault="001938A4" w:rsidP="00104A0B">
            <w:pPr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DE0393">
              <w:rPr>
                <w:rFonts w:hint="eastAsia"/>
                <w:b/>
                <w:bCs/>
                <w:color w:val="000000" w:themeColor="text1"/>
                <w:szCs w:val="21"/>
              </w:rPr>
              <w:t>人事部</w:t>
            </w:r>
          </w:p>
        </w:tc>
      </w:tr>
      <w:tr w:rsidR="006F0B69" w14:paraId="79E515CC" w14:textId="77777777" w:rsidTr="001C0D5F">
        <w:trPr>
          <w:trHeight w:val="609"/>
        </w:trPr>
        <w:tc>
          <w:tcPr>
            <w:tcW w:w="1539" w:type="dxa"/>
            <w:vMerge w:val="restart"/>
          </w:tcPr>
          <w:p w14:paraId="66D9EE33" w14:textId="77777777" w:rsidR="006F0B69" w:rsidRDefault="006F0B69" w:rsidP="00104A0B">
            <w:pPr>
              <w:jc w:val="center"/>
              <w:rPr>
                <w:szCs w:val="21"/>
              </w:rPr>
            </w:pPr>
          </w:p>
          <w:p w14:paraId="392011A0" w14:textId="77777777" w:rsidR="006F0B69" w:rsidRDefault="006F0B69" w:rsidP="00104A0B">
            <w:pPr>
              <w:jc w:val="center"/>
              <w:rPr>
                <w:szCs w:val="21"/>
              </w:rPr>
            </w:pPr>
          </w:p>
          <w:p w14:paraId="22996CAF" w14:textId="77777777" w:rsidR="006F0B69" w:rsidRDefault="006F0B69" w:rsidP="00104A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企业价值</w:t>
            </w:r>
          </w:p>
          <w:p w14:paraId="1A1E908B" w14:textId="510F5991" w:rsidR="006F0B69" w:rsidRPr="001938A4" w:rsidRDefault="006F0B69" w:rsidP="00104A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="00DE0393">
              <w:rPr>
                <w:rFonts w:hint="eastAsia"/>
                <w:szCs w:val="21"/>
              </w:rPr>
              <w:t>6</w:t>
            </w:r>
            <w:r w:rsidR="00DE0393">
              <w:rPr>
                <w:szCs w:val="21"/>
              </w:rPr>
              <w:t>0</w:t>
            </w:r>
            <w:r w:rsidR="001C0D5F">
              <w:rPr>
                <w:szCs w:val="21"/>
              </w:rPr>
              <w:t>%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903" w:type="dxa"/>
          </w:tcPr>
          <w:p w14:paraId="219BDEDE" w14:textId="0DCF8BBC" w:rsidR="006F0B69" w:rsidRPr="001938A4" w:rsidRDefault="00DE0393" w:rsidP="00104A0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  <w:r w:rsidR="006F0B69" w:rsidRPr="001938A4">
              <w:rPr>
                <w:szCs w:val="21"/>
              </w:rPr>
              <w:t>%</w:t>
            </w:r>
          </w:p>
        </w:tc>
        <w:tc>
          <w:tcPr>
            <w:tcW w:w="1121" w:type="dxa"/>
          </w:tcPr>
          <w:p w14:paraId="73C1B13A" w14:textId="1FC1ECA3" w:rsidR="006F0B69" w:rsidRPr="001938A4" w:rsidRDefault="006F0B69" w:rsidP="00104A0B">
            <w:pPr>
              <w:jc w:val="center"/>
              <w:rPr>
                <w:szCs w:val="21"/>
              </w:rPr>
            </w:pPr>
            <w:r w:rsidRPr="001938A4">
              <w:rPr>
                <w:rFonts w:hint="eastAsia"/>
                <w:szCs w:val="21"/>
              </w:rPr>
              <w:t>营业额</w:t>
            </w:r>
          </w:p>
        </w:tc>
        <w:tc>
          <w:tcPr>
            <w:tcW w:w="4415" w:type="dxa"/>
          </w:tcPr>
          <w:p w14:paraId="5BA48517" w14:textId="77777777" w:rsidR="006F0B69" w:rsidRDefault="006F0B69" w:rsidP="00CE50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根据门店营业额达标区间</w:t>
            </w:r>
          </w:p>
          <w:p w14:paraId="2BD3F82A" w14:textId="6731C02E" w:rsidR="006F0B69" w:rsidRDefault="006F0B69" w:rsidP="00CE50C4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szCs w:val="21"/>
              </w:rPr>
            </w:pPr>
            <w:r w:rsidRPr="001938A4">
              <w:rPr>
                <w:rFonts w:hint="eastAsia"/>
                <w:szCs w:val="21"/>
              </w:rPr>
              <w:t>达标率9</w:t>
            </w:r>
            <w:r>
              <w:rPr>
                <w:szCs w:val="21"/>
              </w:rPr>
              <w:t>5</w:t>
            </w:r>
            <w:r w:rsidRPr="001938A4">
              <w:rPr>
                <w:szCs w:val="21"/>
              </w:rPr>
              <w:t>%</w:t>
            </w:r>
            <w:r w:rsidRPr="001938A4">
              <w:rPr>
                <w:rFonts w:hint="eastAsia"/>
                <w:szCs w:val="21"/>
              </w:rPr>
              <w:t>（含）得</w:t>
            </w:r>
            <w:r w:rsidR="001C0D5F">
              <w:rPr>
                <w:rFonts w:hint="eastAsia"/>
                <w:szCs w:val="21"/>
              </w:rPr>
              <w:t>1</w:t>
            </w:r>
            <w:r w:rsidR="001C0D5F">
              <w:rPr>
                <w:szCs w:val="21"/>
              </w:rPr>
              <w:t>5</w:t>
            </w:r>
            <w:r w:rsidRPr="001938A4">
              <w:rPr>
                <w:rFonts w:hint="eastAsia"/>
                <w:szCs w:val="21"/>
              </w:rPr>
              <w:t>分</w:t>
            </w:r>
          </w:p>
          <w:p w14:paraId="106BB4BB" w14:textId="37CBAA3D" w:rsidR="006F0B69" w:rsidRPr="001938A4" w:rsidRDefault="006F0B69" w:rsidP="00CE50C4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达标率9</w:t>
            </w:r>
            <w:r>
              <w:rPr>
                <w:szCs w:val="21"/>
              </w:rPr>
              <w:t>65</w:t>
            </w:r>
            <w:r>
              <w:rPr>
                <w:rFonts w:hint="eastAsia"/>
                <w:szCs w:val="21"/>
              </w:rPr>
              <w:t>（含）</w:t>
            </w:r>
            <w:r w:rsidR="001C0D5F">
              <w:rPr>
                <w:rFonts w:hint="eastAsia"/>
                <w:szCs w:val="21"/>
              </w:rPr>
              <w:t>得1</w:t>
            </w:r>
            <w:r w:rsidR="001C0D5F"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分</w:t>
            </w:r>
          </w:p>
          <w:p w14:paraId="40DEE372" w14:textId="5F57D4FD" w:rsidR="006F0B69" w:rsidRDefault="006F0B69" w:rsidP="00CE50C4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达标率9</w:t>
            </w:r>
            <w:r>
              <w:rPr>
                <w:szCs w:val="21"/>
              </w:rPr>
              <w:t>7%</w:t>
            </w:r>
            <w:r>
              <w:rPr>
                <w:rFonts w:hint="eastAsia"/>
                <w:szCs w:val="21"/>
              </w:rPr>
              <w:t>（含）得</w:t>
            </w:r>
            <w:r w:rsidR="001C0D5F">
              <w:rPr>
                <w:rFonts w:hint="eastAsia"/>
                <w:szCs w:val="21"/>
              </w:rPr>
              <w:t>2</w:t>
            </w:r>
            <w:r w:rsidR="001C0D5F"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分</w:t>
            </w:r>
          </w:p>
          <w:p w14:paraId="4A894722" w14:textId="64FEE61F" w:rsidR="006F0B69" w:rsidRDefault="006F0B69" w:rsidP="00CE50C4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达标率9</w:t>
            </w:r>
            <w:r>
              <w:rPr>
                <w:szCs w:val="21"/>
              </w:rPr>
              <w:t>8%</w:t>
            </w:r>
            <w:r>
              <w:rPr>
                <w:rFonts w:hint="eastAsia"/>
                <w:szCs w:val="21"/>
              </w:rPr>
              <w:t>（含）得</w:t>
            </w:r>
            <w:r w:rsidR="001C0D5F">
              <w:rPr>
                <w:rFonts w:hint="eastAsia"/>
                <w:szCs w:val="21"/>
              </w:rPr>
              <w:t>2</w:t>
            </w:r>
            <w:r w:rsidR="001C0D5F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分</w:t>
            </w:r>
          </w:p>
          <w:p w14:paraId="23B6D82E" w14:textId="62A784BF" w:rsidR="006F0B69" w:rsidRDefault="006F0B69" w:rsidP="00CE50C4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达标率9</w:t>
            </w:r>
            <w:r>
              <w:rPr>
                <w:szCs w:val="21"/>
              </w:rPr>
              <w:t>9%</w:t>
            </w:r>
            <w:r>
              <w:rPr>
                <w:rFonts w:hint="eastAsia"/>
                <w:szCs w:val="21"/>
              </w:rPr>
              <w:t>（含）得</w:t>
            </w:r>
            <w:r w:rsidR="001C0D5F">
              <w:rPr>
                <w:rFonts w:hint="eastAsia"/>
                <w:szCs w:val="21"/>
              </w:rPr>
              <w:t>2</w:t>
            </w:r>
            <w:r w:rsidR="001C0D5F"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分</w:t>
            </w:r>
          </w:p>
          <w:p w14:paraId="68B90251" w14:textId="712A4E36" w:rsidR="006F0B69" w:rsidRPr="001938A4" w:rsidRDefault="006F0B69" w:rsidP="00CE50C4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达标率1</w:t>
            </w:r>
            <w:r>
              <w:rPr>
                <w:szCs w:val="21"/>
              </w:rPr>
              <w:t>00%</w:t>
            </w:r>
            <w:r>
              <w:rPr>
                <w:rFonts w:hint="eastAsia"/>
                <w:szCs w:val="21"/>
              </w:rPr>
              <w:t>（含）得</w:t>
            </w:r>
            <w:r w:rsidR="001C0D5F">
              <w:rPr>
                <w:rFonts w:hint="eastAsia"/>
                <w:szCs w:val="21"/>
              </w:rPr>
              <w:t>3</w:t>
            </w:r>
            <w:r w:rsidR="001C0D5F"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531" w:type="dxa"/>
          </w:tcPr>
          <w:p w14:paraId="1C9ACE32" w14:textId="110C8054" w:rsidR="006F0B69" w:rsidRPr="00DE0393" w:rsidRDefault="00DE0393" w:rsidP="00104A0B">
            <w:pPr>
              <w:jc w:val="center"/>
              <w:rPr>
                <w:b/>
                <w:bCs/>
                <w:szCs w:val="21"/>
              </w:rPr>
            </w:pPr>
            <w:r w:rsidRPr="00DE0393">
              <w:rPr>
                <w:rFonts w:hint="eastAsia"/>
                <w:b/>
                <w:bCs/>
                <w:szCs w:val="21"/>
              </w:rPr>
              <w:t>财务部</w:t>
            </w:r>
          </w:p>
        </w:tc>
      </w:tr>
      <w:tr w:rsidR="006F0B69" w14:paraId="1C7744E0" w14:textId="77777777" w:rsidTr="001C0D5F">
        <w:trPr>
          <w:trHeight w:val="609"/>
        </w:trPr>
        <w:tc>
          <w:tcPr>
            <w:tcW w:w="1539" w:type="dxa"/>
            <w:vMerge/>
          </w:tcPr>
          <w:p w14:paraId="464E06D0" w14:textId="77777777" w:rsidR="006F0B69" w:rsidRDefault="006F0B69" w:rsidP="00CE50C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3A6830C8" w14:textId="54487A37" w:rsidR="006F0B69" w:rsidRPr="001C0D5F" w:rsidRDefault="00DE0393" w:rsidP="001C0D5F">
            <w:pPr>
              <w:ind w:firstLineChars="100" w:firstLine="210"/>
              <w:jc w:val="left"/>
              <w:rPr>
                <w:szCs w:val="21"/>
              </w:rPr>
            </w:pPr>
            <w:r>
              <w:rPr>
                <w:szCs w:val="21"/>
              </w:rPr>
              <w:t>4</w:t>
            </w:r>
            <w:r w:rsidR="006F0B69" w:rsidRPr="001C0D5F">
              <w:rPr>
                <w:szCs w:val="21"/>
              </w:rPr>
              <w:t>0%</w:t>
            </w:r>
          </w:p>
        </w:tc>
        <w:tc>
          <w:tcPr>
            <w:tcW w:w="1121" w:type="dxa"/>
          </w:tcPr>
          <w:p w14:paraId="4A242C9E" w14:textId="5E0DD4F0" w:rsidR="006F0B69" w:rsidRPr="001C0D5F" w:rsidRDefault="006F0B69" w:rsidP="001C0D5F">
            <w:pPr>
              <w:jc w:val="left"/>
              <w:rPr>
                <w:szCs w:val="21"/>
              </w:rPr>
            </w:pPr>
            <w:r w:rsidRPr="001C0D5F">
              <w:rPr>
                <w:rFonts w:hint="eastAsia"/>
                <w:szCs w:val="21"/>
              </w:rPr>
              <w:t>折前成本率</w:t>
            </w:r>
          </w:p>
        </w:tc>
        <w:tc>
          <w:tcPr>
            <w:tcW w:w="4415" w:type="dxa"/>
          </w:tcPr>
          <w:p w14:paraId="68D07992" w14:textId="4F148BE6" w:rsidR="006F0B69" w:rsidRPr="001C0D5F" w:rsidRDefault="006F0B69" w:rsidP="001C0D5F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szCs w:val="21"/>
              </w:rPr>
            </w:pPr>
            <w:r w:rsidRPr="001C0D5F">
              <w:rPr>
                <w:rFonts w:hint="eastAsia"/>
                <w:szCs w:val="21"/>
              </w:rPr>
              <w:t>5</w:t>
            </w:r>
            <w:r w:rsidRPr="001C0D5F">
              <w:rPr>
                <w:szCs w:val="21"/>
              </w:rPr>
              <w:t>9%-61%</w:t>
            </w:r>
            <w:r w:rsidRPr="001C0D5F">
              <w:rPr>
                <w:rFonts w:hint="eastAsia"/>
                <w:szCs w:val="21"/>
              </w:rPr>
              <w:t>之间得满分，其余不得分</w:t>
            </w:r>
          </w:p>
        </w:tc>
        <w:tc>
          <w:tcPr>
            <w:tcW w:w="1531" w:type="dxa"/>
          </w:tcPr>
          <w:p w14:paraId="20D4BD84" w14:textId="335645C7" w:rsidR="006F0B69" w:rsidRPr="00DE0393" w:rsidRDefault="00DE0393" w:rsidP="00CE50C4">
            <w:pPr>
              <w:jc w:val="center"/>
              <w:rPr>
                <w:b/>
                <w:bCs/>
                <w:szCs w:val="21"/>
              </w:rPr>
            </w:pPr>
            <w:r w:rsidRPr="00DE0393">
              <w:rPr>
                <w:rFonts w:hint="eastAsia"/>
                <w:b/>
                <w:bCs/>
                <w:szCs w:val="21"/>
              </w:rPr>
              <w:t>财务部</w:t>
            </w:r>
          </w:p>
        </w:tc>
      </w:tr>
      <w:tr w:rsidR="006F0B69" w14:paraId="3A1DFE9A" w14:textId="77777777" w:rsidTr="001C0D5F">
        <w:trPr>
          <w:trHeight w:val="462"/>
        </w:trPr>
        <w:tc>
          <w:tcPr>
            <w:tcW w:w="1539" w:type="dxa"/>
          </w:tcPr>
          <w:p w14:paraId="0EA86857" w14:textId="34D8FE25" w:rsidR="006F0B69" w:rsidRPr="001C0D5F" w:rsidRDefault="006F0B69" w:rsidP="00CE50C4">
            <w:pPr>
              <w:jc w:val="center"/>
              <w:rPr>
                <w:b/>
                <w:bCs/>
                <w:szCs w:val="21"/>
              </w:rPr>
            </w:pPr>
            <w:r w:rsidRPr="001C0D5F">
              <w:rPr>
                <w:rFonts w:hint="eastAsia"/>
                <w:b/>
                <w:bCs/>
                <w:szCs w:val="21"/>
              </w:rPr>
              <w:t>满分</w:t>
            </w:r>
          </w:p>
        </w:tc>
        <w:tc>
          <w:tcPr>
            <w:tcW w:w="6439" w:type="dxa"/>
            <w:gridSpan w:val="3"/>
          </w:tcPr>
          <w:p w14:paraId="31AB54BD" w14:textId="23A8561C" w:rsidR="006F0B69" w:rsidRPr="001C0D5F" w:rsidRDefault="006F0B69" w:rsidP="00CE50C4">
            <w:pPr>
              <w:jc w:val="center"/>
              <w:rPr>
                <w:b/>
                <w:bCs/>
                <w:szCs w:val="21"/>
              </w:rPr>
            </w:pPr>
            <w:r w:rsidRPr="001C0D5F">
              <w:rPr>
                <w:rFonts w:hint="eastAsia"/>
                <w:b/>
                <w:bCs/>
                <w:szCs w:val="21"/>
              </w:rPr>
              <w:t>1</w:t>
            </w:r>
            <w:r w:rsidRPr="001C0D5F">
              <w:rPr>
                <w:b/>
                <w:bCs/>
                <w:szCs w:val="21"/>
              </w:rPr>
              <w:t>00</w:t>
            </w:r>
            <w:r w:rsidRPr="001C0D5F">
              <w:rPr>
                <w:rFonts w:hint="eastAsia"/>
                <w:b/>
                <w:bCs/>
                <w:szCs w:val="21"/>
              </w:rPr>
              <w:t>分</w:t>
            </w:r>
          </w:p>
        </w:tc>
        <w:tc>
          <w:tcPr>
            <w:tcW w:w="1531" w:type="dxa"/>
          </w:tcPr>
          <w:p w14:paraId="14DE959A" w14:textId="77777777" w:rsidR="006F0B69" w:rsidRPr="00DE0393" w:rsidRDefault="006F0B69" w:rsidP="00CE50C4">
            <w:pPr>
              <w:jc w:val="center"/>
              <w:rPr>
                <w:b/>
                <w:bCs/>
                <w:szCs w:val="21"/>
              </w:rPr>
            </w:pPr>
          </w:p>
        </w:tc>
      </w:tr>
      <w:tr w:rsidR="001C0D5F" w14:paraId="0F0778F5" w14:textId="77777777" w:rsidTr="008A55E9">
        <w:trPr>
          <w:trHeight w:val="609"/>
        </w:trPr>
        <w:tc>
          <w:tcPr>
            <w:tcW w:w="1539" w:type="dxa"/>
            <w:vMerge w:val="restart"/>
          </w:tcPr>
          <w:p w14:paraId="04BC5832" w14:textId="77777777" w:rsidR="001C0D5F" w:rsidRPr="001C0D5F" w:rsidRDefault="001C0D5F" w:rsidP="001C0D5F">
            <w:pPr>
              <w:ind w:firstLineChars="150" w:firstLine="315"/>
              <w:rPr>
                <w:b/>
                <w:bCs/>
                <w:szCs w:val="21"/>
              </w:rPr>
            </w:pPr>
          </w:p>
          <w:p w14:paraId="729463C1" w14:textId="3FDC6285" w:rsidR="001C0D5F" w:rsidRPr="001C0D5F" w:rsidRDefault="001C0D5F" w:rsidP="001C0D5F">
            <w:pPr>
              <w:ind w:firstLineChars="150" w:firstLine="315"/>
              <w:rPr>
                <w:b/>
                <w:bCs/>
                <w:szCs w:val="21"/>
              </w:rPr>
            </w:pPr>
            <w:r w:rsidRPr="001C0D5F">
              <w:rPr>
                <w:rFonts w:hint="eastAsia"/>
                <w:b/>
                <w:bCs/>
                <w:szCs w:val="21"/>
              </w:rPr>
              <w:t>其他</w:t>
            </w:r>
          </w:p>
        </w:tc>
        <w:tc>
          <w:tcPr>
            <w:tcW w:w="2024" w:type="dxa"/>
            <w:gridSpan w:val="2"/>
          </w:tcPr>
          <w:p w14:paraId="13B50396" w14:textId="795D157D" w:rsidR="001C0D5F" w:rsidRPr="001C0D5F" w:rsidRDefault="001C0D5F" w:rsidP="00CE50C4">
            <w:pPr>
              <w:jc w:val="center"/>
              <w:rPr>
                <w:b/>
                <w:bCs/>
                <w:szCs w:val="21"/>
              </w:rPr>
            </w:pPr>
            <w:r w:rsidRPr="001C0D5F">
              <w:rPr>
                <w:szCs w:val="21"/>
              </w:rPr>
              <w:t>大众点评</w:t>
            </w:r>
          </w:p>
        </w:tc>
        <w:tc>
          <w:tcPr>
            <w:tcW w:w="4415" w:type="dxa"/>
          </w:tcPr>
          <w:p w14:paraId="1DB59547" w14:textId="77777777" w:rsidR="001C0D5F" w:rsidRPr="001C0D5F" w:rsidRDefault="001C0D5F" w:rsidP="001C0D5F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szCs w:val="21"/>
              </w:rPr>
            </w:pPr>
            <w:r w:rsidRPr="001C0D5F">
              <w:rPr>
                <w:szCs w:val="21"/>
              </w:rPr>
              <w:t>一星评分负激励50元/条；</w:t>
            </w:r>
          </w:p>
          <w:p w14:paraId="22574AE4" w14:textId="76E3D6D5" w:rsidR="001C0D5F" w:rsidRPr="001C0D5F" w:rsidRDefault="001C0D5F" w:rsidP="001C0D5F">
            <w:pPr>
              <w:jc w:val="left"/>
              <w:rPr>
                <w:szCs w:val="21"/>
              </w:rPr>
            </w:pPr>
            <w:r w:rsidRPr="001C0D5F">
              <w:rPr>
                <w:szCs w:val="21"/>
              </w:rPr>
              <w:t>2、二星评分负激励30元/条；</w:t>
            </w:r>
          </w:p>
        </w:tc>
        <w:tc>
          <w:tcPr>
            <w:tcW w:w="1531" w:type="dxa"/>
          </w:tcPr>
          <w:p w14:paraId="09E0C58D" w14:textId="13725AE5" w:rsidR="001C0D5F" w:rsidRPr="00DE0393" w:rsidRDefault="001C0D5F" w:rsidP="00CE50C4">
            <w:pPr>
              <w:jc w:val="center"/>
              <w:rPr>
                <w:b/>
                <w:bCs/>
                <w:szCs w:val="21"/>
              </w:rPr>
            </w:pPr>
            <w:r w:rsidRPr="00DE0393">
              <w:rPr>
                <w:rFonts w:hint="eastAsia"/>
                <w:b/>
                <w:bCs/>
                <w:szCs w:val="21"/>
              </w:rPr>
              <w:t>市场部</w:t>
            </w:r>
          </w:p>
        </w:tc>
      </w:tr>
      <w:tr w:rsidR="001C0D5F" w14:paraId="11E43080" w14:textId="77777777" w:rsidTr="008F7DEB">
        <w:trPr>
          <w:trHeight w:val="609"/>
        </w:trPr>
        <w:tc>
          <w:tcPr>
            <w:tcW w:w="1539" w:type="dxa"/>
            <w:vMerge/>
          </w:tcPr>
          <w:p w14:paraId="30014E6C" w14:textId="77777777" w:rsidR="001C0D5F" w:rsidRPr="001C0D5F" w:rsidRDefault="001C0D5F" w:rsidP="00CE50C4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2024" w:type="dxa"/>
            <w:gridSpan w:val="2"/>
          </w:tcPr>
          <w:p w14:paraId="1D0433C9" w14:textId="091DB065" w:rsidR="001C0D5F" w:rsidRPr="001C0D5F" w:rsidRDefault="001C0D5F" w:rsidP="00CE50C4">
            <w:pPr>
              <w:jc w:val="center"/>
              <w:rPr>
                <w:b/>
                <w:bCs/>
                <w:szCs w:val="21"/>
              </w:rPr>
            </w:pPr>
            <w:r w:rsidRPr="001C0D5F">
              <w:rPr>
                <w:rFonts w:hint="eastAsia"/>
                <w:b/>
                <w:bCs/>
                <w:szCs w:val="21"/>
              </w:rPr>
              <w:t>营业额</w:t>
            </w:r>
          </w:p>
        </w:tc>
        <w:tc>
          <w:tcPr>
            <w:tcW w:w="4415" w:type="dxa"/>
          </w:tcPr>
          <w:p w14:paraId="45435F0A" w14:textId="1FAB244F" w:rsidR="001C0D5F" w:rsidRPr="001C0D5F" w:rsidRDefault="001C0D5F" w:rsidP="001C0D5F">
            <w:pPr>
              <w:ind w:firstLineChars="100" w:firstLine="210"/>
              <w:jc w:val="left"/>
              <w:rPr>
                <w:szCs w:val="21"/>
              </w:rPr>
            </w:pPr>
            <w:r w:rsidRPr="001C0D5F">
              <w:rPr>
                <w:szCs w:val="21"/>
              </w:rPr>
              <w:t>营收超额奖励：营收达成目标100%后，每超1万，奖励100元。</w:t>
            </w:r>
            <w:r w:rsidRPr="001C0D5F">
              <w:rPr>
                <w:rFonts w:hint="eastAsia"/>
                <w:szCs w:val="21"/>
              </w:rPr>
              <w:t>（如目标低于去年同期营收的，以去年同期营收作为超额奖基数）</w:t>
            </w:r>
          </w:p>
        </w:tc>
        <w:tc>
          <w:tcPr>
            <w:tcW w:w="1531" w:type="dxa"/>
          </w:tcPr>
          <w:p w14:paraId="44A1E53D" w14:textId="05939718" w:rsidR="001C0D5F" w:rsidRPr="00DE0393" w:rsidRDefault="001C0D5F" w:rsidP="00CE50C4">
            <w:pPr>
              <w:jc w:val="center"/>
              <w:rPr>
                <w:b/>
                <w:bCs/>
                <w:szCs w:val="21"/>
              </w:rPr>
            </w:pPr>
            <w:r w:rsidRPr="00DE0393">
              <w:rPr>
                <w:rFonts w:hint="eastAsia"/>
                <w:b/>
                <w:bCs/>
                <w:szCs w:val="21"/>
              </w:rPr>
              <w:t>财务部</w:t>
            </w:r>
          </w:p>
        </w:tc>
      </w:tr>
    </w:tbl>
    <w:p w14:paraId="43F54B0D" w14:textId="449F481D" w:rsidR="00B76970" w:rsidRDefault="005C1461" w:rsidP="005C1461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备注：红线指标，绩效考核为0</w:t>
      </w:r>
    </w:p>
    <w:p w14:paraId="24599768" w14:textId="1C1235CB" w:rsidR="005C1461" w:rsidRDefault="005C1461" w:rsidP="00104A0B">
      <w:pPr>
        <w:jc w:val="center"/>
        <w:rPr>
          <w:b/>
          <w:bCs/>
          <w:sz w:val="28"/>
          <w:szCs w:val="28"/>
        </w:rPr>
      </w:pPr>
    </w:p>
    <w:p w14:paraId="01A66B64" w14:textId="6872891B" w:rsidR="005C1461" w:rsidRDefault="005C1461" w:rsidP="00104A0B">
      <w:pPr>
        <w:jc w:val="center"/>
        <w:rPr>
          <w:b/>
          <w:bCs/>
          <w:sz w:val="28"/>
          <w:szCs w:val="28"/>
        </w:rPr>
      </w:pPr>
    </w:p>
    <w:p w14:paraId="0D02D057" w14:textId="0FBFC0CF" w:rsidR="005C1461" w:rsidRDefault="005C1461" w:rsidP="00104A0B">
      <w:pPr>
        <w:jc w:val="center"/>
        <w:rPr>
          <w:b/>
          <w:bCs/>
          <w:sz w:val="28"/>
          <w:szCs w:val="28"/>
        </w:rPr>
      </w:pPr>
    </w:p>
    <w:p w14:paraId="4A5483B0" w14:textId="274CE383" w:rsidR="00DE0393" w:rsidRDefault="00DE0393" w:rsidP="00104A0B">
      <w:pPr>
        <w:jc w:val="center"/>
        <w:rPr>
          <w:b/>
          <w:bCs/>
          <w:sz w:val="28"/>
          <w:szCs w:val="28"/>
        </w:rPr>
      </w:pPr>
    </w:p>
    <w:p w14:paraId="4BC0D3A2" w14:textId="77777777" w:rsidR="00DE0393" w:rsidRDefault="00DE0393" w:rsidP="00104A0B">
      <w:pPr>
        <w:jc w:val="center"/>
        <w:rPr>
          <w:rFonts w:hint="eastAsia"/>
          <w:b/>
          <w:bCs/>
          <w:sz w:val="28"/>
          <w:szCs w:val="28"/>
        </w:rPr>
      </w:pPr>
    </w:p>
    <w:p w14:paraId="42D4F26D" w14:textId="70AE5BD8" w:rsidR="005C1461" w:rsidRDefault="005C1461" w:rsidP="00104A0B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绩效考核红线指标</w:t>
      </w:r>
    </w:p>
    <w:p w14:paraId="6C0661D4" w14:textId="4BE405AA" w:rsidR="005C1461" w:rsidRDefault="005C1461" w:rsidP="00104A0B">
      <w:pPr>
        <w:jc w:val="center"/>
        <w:rPr>
          <w:b/>
          <w:bCs/>
          <w:sz w:val="28"/>
          <w:szCs w:val="28"/>
        </w:rPr>
      </w:pPr>
    </w:p>
    <w:tbl>
      <w:tblPr>
        <w:tblW w:w="8552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52"/>
      </w:tblGrid>
      <w:tr w:rsidR="005C1461" w14:paraId="6D81D9E9" w14:textId="77777777" w:rsidTr="005C1461">
        <w:trPr>
          <w:trHeight w:val="729"/>
        </w:trPr>
        <w:tc>
          <w:tcPr>
            <w:tcW w:w="8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F89AF" w14:textId="77777777" w:rsidR="005C1461" w:rsidRDefault="005C1461" w:rsidP="00371A2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eastAsia="宋体" w:cs="宋体" w:hint="eastAsia"/>
                <w:color w:val="000000"/>
                <w:kern w:val="0"/>
                <w:sz w:val="22"/>
                <w:szCs w:val="22"/>
              </w:rPr>
              <w:t>出现包含食品安全、财产安全、消防安全、人身安全等安全事件，若产生</w:t>
            </w:r>
            <w:r>
              <w:rPr>
                <w:rFonts w:ascii="宋体" w:eastAsia="宋体" w:cs="宋体"/>
                <w:color w:val="000000"/>
                <w:kern w:val="0"/>
                <w:sz w:val="22"/>
                <w:szCs w:val="22"/>
              </w:rPr>
              <w:t>2000</w:t>
            </w:r>
            <w:r>
              <w:rPr>
                <w:rFonts w:ascii="宋体" w:eastAsia="宋体" w:cs="宋体" w:hint="eastAsia"/>
                <w:color w:val="000000"/>
                <w:kern w:val="0"/>
                <w:sz w:val="22"/>
                <w:szCs w:val="22"/>
              </w:rPr>
              <w:t>元及以上的客诉赔偿；</w:t>
            </w:r>
          </w:p>
        </w:tc>
      </w:tr>
      <w:tr w:rsidR="005C1461" w14:paraId="54240010" w14:textId="77777777" w:rsidTr="005C1461">
        <w:trPr>
          <w:trHeight w:val="729"/>
        </w:trPr>
        <w:tc>
          <w:tcPr>
            <w:tcW w:w="8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1A998" w14:textId="77777777" w:rsidR="005C1461" w:rsidRDefault="005C1461" w:rsidP="00371A2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eastAsia="宋体" w:cs="宋体" w:hint="eastAsia"/>
                <w:color w:val="000000"/>
                <w:kern w:val="0"/>
                <w:sz w:val="22"/>
                <w:szCs w:val="22"/>
              </w:rPr>
              <w:t>被媒休曝光量，给品牌造成负面影响；</w:t>
            </w:r>
          </w:p>
        </w:tc>
      </w:tr>
      <w:tr w:rsidR="005C1461" w14:paraId="58C64A66" w14:textId="77777777" w:rsidTr="005C1461">
        <w:trPr>
          <w:trHeight w:val="729"/>
        </w:trPr>
        <w:tc>
          <w:tcPr>
            <w:tcW w:w="8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34979" w14:textId="77777777" w:rsidR="005C1461" w:rsidRDefault="005C1461" w:rsidP="00371A2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cs="宋体"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ascii="宋体" w:eastAsia="宋体" w:cs="宋体" w:hint="eastAsia"/>
                <w:color w:val="000000"/>
                <w:kern w:val="0"/>
                <w:sz w:val="22"/>
                <w:szCs w:val="22"/>
              </w:rPr>
              <w:t>职能部门检查发现重大安全事故或隐患，被处罚的；</w:t>
            </w:r>
          </w:p>
        </w:tc>
      </w:tr>
      <w:tr w:rsidR="005C1461" w14:paraId="6F49FC6C" w14:textId="77777777" w:rsidTr="005C1461">
        <w:trPr>
          <w:trHeight w:val="863"/>
        </w:trPr>
        <w:tc>
          <w:tcPr>
            <w:tcW w:w="8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01AC" w14:textId="77777777" w:rsidR="005C1461" w:rsidRDefault="005C1461" w:rsidP="00371A2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cs="宋体"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ascii="宋体" w:eastAsia="宋体" w:cs="宋体" w:hint="eastAsia"/>
                <w:color w:val="000000"/>
                <w:kern w:val="0"/>
                <w:sz w:val="22"/>
                <w:szCs w:val="22"/>
              </w:rPr>
              <w:t>对公司相关机密信息泄露，如菜品，米饭的制作标准，管理制度及考核信息等，视情节严重程度处以扣罚</w:t>
            </w:r>
            <w:r>
              <w:rPr>
                <w:rFonts w:ascii="宋体" w:eastAsia="宋体" w:cs="宋体"/>
                <w:color w:val="000000"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cs="宋体" w:hint="eastAsia"/>
                <w:color w:val="000000"/>
                <w:kern w:val="0"/>
                <w:sz w:val="22"/>
                <w:szCs w:val="22"/>
              </w:rPr>
              <w:t>个月及以上分红，或进一步处理。</w:t>
            </w:r>
          </w:p>
        </w:tc>
      </w:tr>
      <w:tr w:rsidR="005C1461" w14:paraId="4B92C381" w14:textId="77777777" w:rsidTr="005C1461">
        <w:trPr>
          <w:trHeight w:val="1017"/>
        </w:trPr>
        <w:tc>
          <w:tcPr>
            <w:tcW w:w="8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5AC61" w14:textId="77777777" w:rsidR="005C1461" w:rsidRDefault="005C1461" w:rsidP="00371A2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cs="宋体"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ascii="宋体" w:eastAsia="宋体" w:cs="宋体" w:hint="eastAsia"/>
                <w:color w:val="000000"/>
                <w:kern w:val="0"/>
                <w:sz w:val="22"/>
                <w:szCs w:val="22"/>
              </w:rPr>
              <w:t>所有考评如有弄虚作假，经查实，扣</w:t>
            </w:r>
            <w:r>
              <w:rPr>
                <w:rFonts w:ascii="宋体" w:eastAsia="宋体" w:cs="宋体"/>
                <w:color w:val="000000"/>
                <w:kern w:val="0"/>
                <w:sz w:val="22"/>
                <w:szCs w:val="22"/>
              </w:rPr>
              <w:t>100</w:t>
            </w:r>
            <w:r>
              <w:rPr>
                <w:rFonts w:ascii="宋体" w:eastAsia="宋体" w:cs="宋体" w:hint="eastAsia"/>
                <w:color w:val="000000"/>
                <w:kern w:val="0"/>
                <w:sz w:val="22"/>
                <w:szCs w:val="22"/>
              </w:rPr>
              <w:t>分，举报弄虚作假者，奖</w:t>
            </w:r>
            <w:r>
              <w:rPr>
                <w:rFonts w:ascii="宋体" w:eastAsia="宋体" w:cs="宋体"/>
                <w:color w:val="000000"/>
                <w:kern w:val="0"/>
                <w:sz w:val="22"/>
                <w:szCs w:val="22"/>
              </w:rPr>
              <w:t>50</w:t>
            </w:r>
            <w:r>
              <w:rPr>
                <w:rFonts w:ascii="宋体" w:eastAsia="宋体" w:cs="宋体" w:hint="eastAsia"/>
                <w:color w:val="000000"/>
                <w:kern w:val="0"/>
                <w:sz w:val="22"/>
                <w:szCs w:val="22"/>
              </w:rPr>
              <w:t>分；以上事项如有触犯，则当月积分清零，取消当月考核资格，拆分工资充分。</w:t>
            </w:r>
          </w:p>
        </w:tc>
      </w:tr>
    </w:tbl>
    <w:p w14:paraId="05BA2A25" w14:textId="77777777" w:rsidR="005C1461" w:rsidRPr="005C1461" w:rsidRDefault="005C1461" w:rsidP="00104A0B">
      <w:pPr>
        <w:jc w:val="center"/>
        <w:rPr>
          <w:b/>
          <w:bCs/>
          <w:sz w:val="28"/>
          <w:szCs w:val="28"/>
        </w:rPr>
      </w:pPr>
    </w:p>
    <w:p w14:paraId="088D83DA" w14:textId="38080628" w:rsidR="005C1461" w:rsidRDefault="005C1461" w:rsidP="00104A0B">
      <w:pPr>
        <w:jc w:val="center"/>
        <w:rPr>
          <w:b/>
          <w:bCs/>
          <w:sz w:val="28"/>
          <w:szCs w:val="28"/>
        </w:rPr>
      </w:pPr>
    </w:p>
    <w:p w14:paraId="26E0FCB5" w14:textId="77777777" w:rsidR="005C1461" w:rsidRPr="004462A5" w:rsidRDefault="005C1461" w:rsidP="00104A0B">
      <w:pPr>
        <w:jc w:val="center"/>
        <w:rPr>
          <w:b/>
          <w:bCs/>
          <w:sz w:val="28"/>
          <w:szCs w:val="28"/>
        </w:rPr>
      </w:pPr>
    </w:p>
    <w:sectPr w:rsidR="005C1461" w:rsidRPr="004462A5" w:rsidSect="002324A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3309A"/>
    <w:multiLevelType w:val="hybridMultilevel"/>
    <w:tmpl w:val="C87A8184"/>
    <w:lvl w:ilvl="0" w:tplc="D4E4D6F4">
      <w:start w:val="1"/>
      <w:numFmt w:val="decimal"/>
      <w:lvlText w:val="%1、"/>
      <w:lvlJc w:val="left"/>
      <w:pPr>
        <w:ind w:left="327" w:hanging="3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67" w:hanging="420"/>
      </w:pPr>
    </w:lvl>
    <w:lvl w:ilvl="2" w:tplc="0409001B" w:tentative="1">
      <w:start w:val="1"/>
      <w:numFmt w:val="lowerRoman"/>
      <w:lvlText w:val="%3."/>
      <w:lvlJc w:val="right"/>
      <w:pPr>
        <w:ind w:left="1287" w:hanging="420"/>
      </w:pPr>
    </w:lvl>
    <w:lvl w:ilvl="3" w:tplc="0409000F" w:tentative="1">
      <w:start w:val="1"/>
      <w:numFmt w:val="decimal"/>
      <w:lvlText w:val="%4."/>
      <w:lvlJc w:val="left"/>
      <w:pPr>
        <w:ind w:left="1707" w:hanging="420"/>
      </w:pPr>
    </w:lvl>
    <w:lvl w:ilvl="4" w:tplc="04090019" w:tentative="1">
      <w:start w:val="1"/>
      <w:numFmt w:val="lowerLetter"/>
      <w:lvlText w:val="%5)"/>
      <w:lvlJc w:val="left"/>
      <w:pPr>
        <w:ind w:left="2127" w:hanging="420"/>
      </w:pPr>
    </w:lvl>
    <w:lvl w:ilvl="5" w:tplc="0409001B" w:tentative="1">
      <w:start w:val="1"/>
      <w:numFmt w:val="lowerRoman"/>
      <w:lvlText w:val="%6."/>
      <w:lvlJc w:val="right"/>
      <w:pPr>
        <w:ind w:left="2547" w:hanging="420"/>
      </w:pPr>
    </w:lvl>
    <w:lvl w:ilvl="6" w:tplc="0409000F" w:tentative="1">
      <w:start w:val="1"/>
      <w:numFmt w:val="decimal"/>
      <w:lvlText w:val="%7."/>
      <w:lvlJc w:val="left"/>
      <w:pPr>
        <w:ind w:left="2967" w:hanging="420"/>
      </w:pPr>
    </w:lvl>
    <w:lvl w:ilvl="7" w:tplc="04090019" w:tentative="1">
      <w:start w:val="1"/>
      <w:numFmt w:val="lowerLetter"/>
      <w:lvlText w:val="%8)"/>
      <w:lvlJc w:val="left"/>
      <w:pPr>
        <w:ind w:left="3387" w:hanging="420"/>
      </w:pPr>
    </w:lvl>
    <w:lvl w:ilvl="8" w:tplc="0409001B" w:tentative="1">
      <w:start w:val="1"/>
      <w:numFmt w:val="lowerRoman"/>
      <w:lvlText w:val="%9."/>
      <w:lvlJc w:val="right"/>
      <w:pPr>
        <w:ind w:left="3807" w:hanging="420"/>
      </w:pPr>
    </w:lvl>
  </w:abstractNum>
  <w:abstractNum w:abstractNumId="1" w15:restartNumberingAfterBreak="0">
    <w:nsid w:val="2EB501A3"/>
    <w:multiLevelType w:val="hybridMultilevel"/>
    <w:tmpl w:val="1BACE70E"/>
    <w:lvl w:ilvl="0" w:tplc="BBD2200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001D0C"/>
    <w:multiLevelType w:val="hybridMultilevel"/>
    <w:tmpl w:val="65C00424"/>
    <w:lvl w:ilvl="0" w:tplc="C4D0F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A0B"/>
    <w:rsid w:val="000B1542"/>
    <w:rsid w:val="00104A0B"/>
    <w:rsid w:val="001938A4"/>
    <w:rsid w:val="001C0D5F"/>
    <w:rsid w:val="002324A4"/>
    <w:rsid w:val="004462A5"/>
    <w:rsid w:val="005C1461"/>
    <w:rsid w:val="006F0B69"/>
    <w:rsid w:val="00B21C07"/>
    <w:rsid w:val="00B76970"/>
    <w:rsid w:val="00CE50C4"/>
    <w:rsid w:val="00DE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336857C"/>
  <w15:chartTrackingRefBased/>
  <w15:docId w15:val="{E50C0AA5-6EEA-634E-9B45-494A4BDA2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69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1938A4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  <w:lang w:val="zh-CN" w:bidi="zh-CN"/>
    </w:rPr>
  </w:style>
  <w:style w:type="paragraph" w:styleId="a4">
    <w:name w:val="List Paragraph"/>
    <w:basedOn w:val="a"/>
    <w:uiPriority w:val="34"/>
    <w:qFormat/>
    <w:rsid w:val="001938A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健</dc:creator>
  <cp:keywords/>
  <dc:description/>
  <cp:lastModifiedBy>王 健</cp:lastModifiedBy>
  <cp:revision>6</cp:revision>
  <dcterms:created xsi:type="dcterms:W3CDTF">2022-10-13T01:32:00Z</dcterms:created>
  <dcterms:modified xsi:type="dcterms:W3CDTF">2022-10-13T02:30:00Z</dcterms:modified>
</cp:coreProperties>
</file>